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96" w:type="dxa"/>
        <w:tblLook w:val="0000"/>
      </w:tblPr>
      <w:tblGrid>
        <w:gridCol w:w="2572"/>
        <w:gridCol w:w="3845"/>
        <w:gridCol w:w="1603"/>
        <w:gridCol w:w="1440"/>
      </w:tblGrid>
      <w:tr w:rsidR="009047CC" w:rsidRPr="00A9250A" w:rsidTr="00A9250A">
        <w:trPr>
          <w:trHeight w:val="123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7CC" w:rsidRPr="00A9250A" w:rsidRDefault="009047CC" w:rsidP="00A9250A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bookmarkStart w:id="0" w:name="RANGE!A1:D22"/>
            <w:bookmarkEnd w:id="0"/>
            <w:r w:rsidRPr="00A9250A">
              <w:rPr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A9250A">
              <w:rPr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A9250A">
              <w:rPr>
                <w:color w:val="000000"/>
                <w:sz w:val="16"/>
                <w:szCs w:val="16"/>
                <w:lang w:eastAsia="ru-RU"/>
              </w:rPr>
              <w:br/>
              <w:t xml:space="preserve">№ 15в  по ул. Неделина   от  « 20 »  октября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9250A">
                <w:rPr>
                  <w:color w:val="000000"/>
                  <w:sz w:val="16"/>
                  <w:szCs w:val="16"/>
                  <w:lang w:eastAsia="ru-RU"/>
                </w:rPr>
                <w:t>2015 г</w:t>
              </w:r>
            </w:smartTag>
            <w:r w:rsidRPr="00A9250A">
              <w:rPr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9047CC" w:rsidRPr="00A9250A" w:rsidTr="00A9250A">
        <w:trPr>
          <w:trHeight w:val="7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A9250A">
              <w:rPr>
                <w:color w:val="000000"/>
                <w:lang w:eastAsia="ru-RU"/>
              </w:rPr>
              <w:t>СТОИМОСТЬ УСЛУГ И РАБОТ ПО УПРАВЛЕНИЮ, СОДЕРЖАНИЮ И ТЕКУЩЕМУ РЕМОНТУ ОБЩЕГО ИМУЩЕСТВА В МНОГОКВАРТИРНОМ ДОМЕ И ПОРЯДОК ЕЕ  ИЗМЕНЕНИЯ.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9047CC" w:rsidRPr="00A9250A" w:rsidTr="00A9250A">
        <w:trPr>
          <w:trHeight w:val="60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Стоимость услуги/работы, руб./(кв. м) в месяц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9047CC" w:rsidRPr="00A9250A" w:rsidTr="00A9250A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490197,072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40849,756</w:t>
            </w:r>
          </w:p>
        </w:tc>
      </w:tr>
      <w:tr w:rsidR="009047CC" w:rsidRPr="00A9250A" w:rsidTr="00A9250A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9047CC" w:rsidRPr="00A9250A" w:rsidTr="00A9250A">
        <w:trPr>
          <w:trHeight w:val="7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109768,056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9147,338</w:t>
            </w:r>
          </w:p>
        </w:tc>
      </w:tr>
      <w:tr w:rsidR="009047CC" w:rsidRPr="00A9250A" w:rsidTr="00A9250A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246602,208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20550,184</w:t>
            </w:r>
          </w:p>
        </w:tc>
      </w:tr>
      <w:tr w:rsidR="009047CC" w:rsidRPr="00A9250A" w:rsidTr="00A9250A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15036,72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1253,06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42102,816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3508,568</w:t>
            </w:r>
          </w:p>
        </w:tc>
      </w:tr>
      <w:tr w:rsidR="009047CC" w:rsidRPr="00A9250A" w:rsidTr="00A9250A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A9250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278179,32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23181,61</w:t>
            </w:r>
          </w:p>
        </w:tc>
      </w:tr>
      <w:tr w:rsidR="009047CC" w:rsidRPr="00A9250A" w:rsidTr="00A9250A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A9250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120293,76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10024,48</w:t>
            </w:r>
          </w:p>
        </w:tc>
      </w:tr>
      <w:tr w:rsidR="009047CC" w:rsidRPr="00A9250A" w:rsidTr="00A9250A">
        <w:trPr>
          <w:trHeight w:val="67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A9250A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Прочее (налоги, ком.услуги, связь, расчетно-кассовое обслуживание)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652593,648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54382,804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1954773,60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139716,19</w:t>
            </w:r>
          </w:p>
        </w:tc>
      </w:tr>
      <w:tr w:rsidR="009047CC" w:rsidRPr="00A9250A" w:rsidTr="00A9250A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9047CC" w:rsidRPr="00A9250A" w:rsidTr="00A9250A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9.    Сбор ,вывоз ТБО, КГМ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01.11.2014г.-2,39 руб.м2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359377,608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29948,134</w:t>
            </w:r>
          </w:p>
        </w:tc>
      </w:tr>
      <w:tr w:rsidR="009047CC" w:rsidRPr="00A9250A" w:rsidTr="00A9250A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10.Техническое  обслуживание лифтов.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01.11.2014г-.2,62 руб. м2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393962,064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32830,172</w:t>
            </w:r>
          </w:p>
        </w:tc>
      </w:tr>
      <w:tr w:rsidR="009047CC" w:rsidRPr="00A9250A" w:rsidTr="00A9250A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11.Проверка вентканалов («Пламя»).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 .Пропорционально доли собственности. Действующая цена договора на 01.11.2014г.-0,04 руб. м2.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6014,688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501,224</w:t>
            </w:r>
          </w:p>
        </w:tc>
      </w:tr>
      <w:tr w:rsidR="009047CC" w:rsidRPr="00A9250A" w:rsidTr="00A9250A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12.Дератизация,дезинсекция.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 доли собственности. Действующая цена договора на 01.11.2014г.-0,05 руб. м2     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7518,36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626,53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766872,72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63906,06</w:t>
            </w:r>
          </w:p>
        </w:tc>
      </w:tr>
      <w:tr w:rsidR="009047CC" w:rsidRPr="00A9250A" w:rsidTr="00A9250A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2721646,32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47CC" w:rsidRPr="00A9250A" w:rsidRDefault="009047CC" w:rsidP="00A9250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A9250A">
              <w:rPr>
                <w:color w:val="000000"/>
                <w:sz w:val="16"/>
                <w:szCs w:val="16"/>
                <w:lang w:eastAsia="ru-RU"/>
              </w:rPr>
              <w:t>203622,25</w:t>
            </w:r>
          </w:p>
        </w:tc>
      </w:tr>
    </w:tbl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многоквартирном доме и стоимости коммунальных услуг, предоставленных собственникам и пользователям помещений в многоквартирном доме.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выполнения  услуги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Размер платы за коммунальные услуги определяется в соответствии с Правилами установленными  правительством РФ.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Затраты, связанные с выполнением Управляющим дополнительных работ связанных с форс мажорными обстоятельствами, оплачиваются Собственником дополнительно.</w:t>
      </w:r>
    </w:p>
    <w:p w:rsidR="009047CC" w:rsidRPr="00B74BAE" w:rsidRDefault="009047CC" w:rsidP="006A5170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Стоимость работ и услуг по  управлению, содержанию и текущему ремонту общего имущества в многоквартирном доме  изменяется  в следующем порядке:</w:t>
      </w:r>
    </w:p>
    <w:p w:rsidR="009047CC" w:rsidRPr="00B74BAE" w:rsidRDefault="009047CC" w:rsidP="006A5170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Pr="00B74BAE">
        <w:rPr>
          <w:rFonts w:ascii="Times New Roman" w:hAnsi="Times New Roman"/>
          <w:sz w:val="24"/>
          <w:szCs w:val="24"/>
        </w:rPr>
        <w:t>Ежегодно путем проведения  годового общего собрания собственников помещений в многоквартирном доме не позже «31» марта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9047CC" w:rsidRPr="00B74BAE" w:rsidRDefault="009047CC" w:rsidP="006A5170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Pr="00B74BAE">
        <w:rPr>
          <w:rFonts w:ascii="Times New Roman" w:hAnsi="Times New Roman"/>
          <w:noProof/>
          <w:sz w:val="24"/>
          <w:szCs w:val="24"/>
        </w:rPr>
        <w:t>власти</w:t>
      </w:r>
      <w:r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Pr="00B74BAE">
        <w:rPr>
          <w:rFonts w:ascii="Times New Roman" w:hAnsi="Times New Roman"/>
          <w:sz w:val="24"/>
          <w:szCs w:val="24"/>
        </w:rPr>
        <w:t>).</w:t>
      </w:r>
    </w:p>
    <w:p w:rsidR="009047CC" w:rsidRPr="00B74BAE" w:rsidRDefault="009047CC" w:rsidP="006A5170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    </w:t>
      </w:r>
      <w:bookmarkStart w:id="1" w:name="_GoBack"/>
      <w:bookmarkEnd w:id="1"/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9047CC" w:rsidRDefault="009047CC"/>
    <w:sectPr w:rsidR="009047CC" w:rsidSect="00A9250A">
      <w:pgSz w:w="11906" w:h="16838"/>
      <w:pgMar w:top="360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BA9"/>
    <w:rsid w:val="000F4BA9"/>
    <w:rsid w:val="00281897"/>
    <w:rsid w:val="006A5170"/>
    <w:rsid w:val="006E0D6D"/>
    <w:rsid w:val="009047CC"/>
    <w:rsid w:val="00972E69"/>
    <w:rsid w:val="00A9250A"/>
    <w:rsid w:val="00B53595"/>
    <w:rsid w:val="00B74BAE"/>
    <w:rsid w:val="00BE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D6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170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53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3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64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895</Words>
  <Characters>5105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5</cp:revision>
  <cp:lastPrinted>2015-12-23T07:14:00Z</cp:lastPrinted>
  <dcterms:created xsi:type="dcterms:W3CDTF">2015-12-22T06:51:00Z</dcterms:created>
  <dcterms:modified xsi:type="dcterms:W3CDTF">2015-12-23T07:15:00Z</dcterms:modified>
</cp:coreProperties>
</file>